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1" w:rsidRPr="003754B4" w:rsidRDefault="003754B4">
      <w:pPr>
        <w:rPr>
          <w:sz w:val="24"/>
          <w:szCs w:val="24"/>
        </w:rPr>
      </w:pPr>
      <w:r w:rsidRPr="003754B4">
        <w:rPr>
          <w:sz w:val="24"/>
          <w:szCs w:val="24"/>
          <w:highlight w:val="green"/>
        </w:rPr>
        <w:t>ПРОЯВЛЯТЬ ВНИМАНИЕ К ЧЕЛОВЕКУ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E2212E" w:rsidRDefault="00E2212E">
      <w:pPr>
        <w:rPr>
          <w:sz w:val="24"/>
          <w:szCs w:val="24"/>
        </w:rPr>
      </w:pPr>
      <w:r w:rsidRPr="003754B4">
        <w:rPr>
          <w:sz w:val="24"/>
          <w:szCs w:val="24"/>
          <w:highlight w:val="yellow"/>
        </w:rPr>
        <w:t>Текст 1</w:t>
      </w:r>
    </w:p>
    <w:p w:rsidR="003754B4" w:rsidRPr="003754B4" w:rsidRDefault="003754B4">
      <w:pPr>
        <w:rPr>
          <w:sz w:val="24"/>
          <w:szCs w:val="24"/>
        </w:rPr>
      </w:pPr>
      <w:r w:rsidRPr="003754B4">
        <w:rPr>
          <w:rFonts w:cs="Arial"/>
          <w:b/>
          <w:bCs/>
          <w:color w:val="000000"/>
          <w:sz w:val="24"/>
          <w:szCs w:val="24"/>
        </w:rPr>
        <w:t>Почему важно проявлять внимани</w:t>
      </w:r>
      <w:r w:rsidRPr="003754B4">
        <w:rPr>
          <w:rFonts w:ascii="Arial" w:hAnsi="Arial" w:cs="Arial"/>
          <w:b/>
          <w:bCs/>
          <w:color w:val="000000"/>
          <w:sz w:val="18"/>
          <w:szCs w:val="18"/>
        </w:rPr>
        <w:t>е к людям?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(1)Коля </w:t>
      </w:r>
      <w:proofErr w:type="spell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Луковкин</w:t>
      </w:r>
      <w:proofErr w:type="spell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хвори</w:t>
      </w:r>
      <w:proofErr w:type="gram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, Коля </w:t>
      </w:r>
      <w:proofErr w:type="spell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Луковкин</w:t>
      </w:r>
      <w:proofErr w:type="spell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(8)За стенами изолятора шла обычная лагерная жизнь, но Коле </w:t>
      </w:r>
      <w:proofErr w:type="spell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Луковкину</w:t>
      </w:r>
      <w:proofErr w:type="spell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цепью.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(12)У Коли </w:t>
      </w:r>
      <w:proofErr w:type="spell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Луковкина</w:t>
      </w:r>
      <w:proofErr w:type="spell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Луковкин</w:t>
      </w:r>
      <w:proofErr w:type="spell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удивлённо посмотрел на Смирнову, не зная, радоваться или прогнать её...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(23)Здравствуй, – сказала Смирнова.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(24)Здравствуй, – отозвался больной.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(25)Как твоё здоровье?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(26)Хорошо, – ответил Коля и два раза чихнул.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(27)Наш отряд передаёт тебе привет.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(28)Спасибо. (29)Апчхи!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(30)Смирнова говорила сухо, как по писаному. (</w:t>
      </w:r>
      <w:proofErr w:type="gram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31)О</w:t>
      </w:r>
      <w:proofErr w:type="gram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(33)Но Коля </w:t>
      </w:r>
      <w:proofErr w:type="spell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Луковкин</w:t>
      </w:r>
      <w:proofErr w:type="spell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(41)Спасибо! – сказал мальчик и, взяв из кружки ягодку, отправил её в рот. – (42)Вкусно!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(43)Ешь на здоровье, – сказала Смирнова.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(44)Коля </w:t>
      </w:r>
      <w:proofErr w:type="spellStart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Луковкин</w:t>
      </w:r>
      <w:proofErr w:type="spellEnd"/>
      <w:r w:rsidRPr="003754B4">
        <w:rPr>
          <w:rFonts w:eastAsia="Times New Roman" w:cs="Arial"/>
          <w:color w:val="000000"/>
          <w:sz w:val="24"/>
          <w:szCs w:val="24"/>
          <w:lang w:eastAsia="ru-RU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Ешь, пожалуйста.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 (47)Спасибо, не хочу, – сдержанно сказала Смирнова. (48)Тебе надо для здоровья.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(49)Я скоро поправлюсь, – пообещал мальчик и так некстати чихнул.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– (50)Ну, пока, – сказала Смирнова и выскользнула за дверь.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(51)Коля хотел сказать: «Куда ты? (52)Посиди немного. (53)Поговорим!» – но белая дверь изолятора закрылась.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(54)Коля откинулся на подушку, посмотрел на реки Сибири и перевёл взгляд на белую кружку с чёрными ягодами.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(По Ю.Я. Яковлеву*)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E2212E" w:rsidRPr="003754B4" w:rsidRDefault="00E2212E" w:rsidP="00E2212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754B4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3754B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Яковлев Юрий Яковлевич </w:t>
      </w:r>
      <w:r w:rsidRPr="003754B4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E2212E" w:rsidRPr="003754B4" w:rsidRDefault="00E2212E">
      <w:pPr>
        <w:rPr>
          <w:sz w:val="24"/>
          <w:szCs w:val="24"/>
        </w:rPr>
      </w:pPr>
    </w:p>
    <w:p w:rsidR="00E2212E" w:rsidRPr="003754B4" w:rsidRDefault="00E2212E">
      <w:pPr>
        <w:rPr>
          <w:sz w:val="24"/>
          <w:szCs w:val="24"/>
        </w:rPr>
      </w:pPr>
      <w:r w:rsidRPr="003754B4">
        <w:rPr>
          <w:sz w:val="24"/>
          <w:szCs w:val="24"/>
          <w:highlight w:val="yellow"/>
        </w:rPr>
        <w:t>9.1</w:t>
      </w:r>
      <w:proofErr w:type="gramStart"/>
      <w:r w:rsidRPr="003754B4">
        <w:rPr>
          <w:sz w:val="24"/>
          <w:szCs w:val="24"/>
        </w:rPr>
        <w:t xml:space="preserve"> </w:t>
      </w:r>
      <w:r w:rsidRPr="003754B4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Pr="003754B4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Нины Давидовны Арутюновой: </w:t>
      </w:r>
      <w:r w:rsidRPr="003754B4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«Метафора сокращает речь, избегая всевозможных объяснений и обоснований, а сравнение её распространяет».</w:t>
      </w:r>
    </w:p>
    <w:p w:rsidR="00E2212E" w:rsidRPr="003754B4" w:rsidRDefault="00E2212E">
      <w:pPr>
        <w:rPr>
          <w:sz w:val="24"/>
          <w:szCs w:val="24"/>
        </w:rPr>
      </w:pPr>
      <w:r w:rsidRPr="003754B4">
        <w:rPr>
          <w:sz w:val="24"/>
          <w:szCs w:val="24"/>
          <w:highlight w:val="yellow"/>
        </w:rPr>
        <w:t>9.2</w:t>
      </w:r>
      <w:proofErr w:type="gramStart"/>
      <w:r w:rsidRPr="003754B4">
        <w:rPr>
          <w:sz w:val="24"/>
          <w:szCs w:val="24"/>
        </w:rPr>
        <w:t xml:space="preserve"> </w:t>
      </w:r>
      <w:r w:rsidRPr="003754B4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Pr="003754B4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финал данного текста: </w:t>
      </w:r>
      <w:r w:rsidRPr="003754B4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одиночества…»</w:t>
      </w:r>
    </w:p>
    <w:p w:rsidR="00E2212E" w:rsidRDefault="00E2212E">
      <w:r w:rsidRPr="003754B4">
        <w:rPr>
          <w:sz w:val="24"/>
          <w:szCs w:val="24"/>
          <w:highlight w:val="yellow"/>
        </w:rPr>
        <w:t>9.3</w:t>
      </w:r>
      <w:proofErr w:type="gramStart"/>
      <w:r w:rsidRPr="003754B4">
        <w:rPr>
          <w:sz w:val="24"/>
          <w:szCs w:val="24"/>
        </w:rPr>
        <w:t xml:space="preserve"> </w:t>
      </w:r>
      <w:r w:rsidRPr="003754B4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Pr="003754B4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 </w:t>
      </w:r>
      <w:r w:rsidRPr="003754B4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ПРОЯВЛЯТЬ ВНИМАНИЕ К ЧЕЛОВЕКУ?</w:t>
      </w:r>
      <w:r w:rsidRPr="003754B4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Pr="003754B4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важно проявлять внимани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0F0F0"/>
        </w:rPr>
        <w:t>е к людям?»</w:t>
      </w:r>
    </w:p>
    <w:sectPr w:rsidR="00E2212E" w:rsidSect="0019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12E"/>
    <w:rsid w:val="00195D31"/>
    <w:rsid w:val="003754B4"/>
    <w:rsid w:val="00E2212E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2020-03-05T18:20:00Z</dcterms:created>
  <dcterms:modified xsi:type="dcterms:W3CDTF">2020-03-20T15:31:00Z</dcterms:modified>
</cp:coreProperties>
</file>