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BD5EB0" w:rsidRDefault="00BD5EB0">
      <w:pPr>
        <w:rPr>
          <w:sz w:val="24"/>
          <w:szCs w:val="24"/>
        </w:rPr>
      </w:pPr>
      <w:r w:rsidRPr="00BD5EB0">
        <w:rPr>
          <w:sz w:val="24"/>
          <w:szCs w:val="24"/>
          <w:highlight w:val="green"/>
        </w:rPr>
        <w:t>ДРАГОЦЕННЫЕ КНИГИ</w:t>
      </w:r>
      <w:r>
        <w:rPr>
          <w:sz w:val="24"/>
          <w:szCs w:val="24"/>
        </w:rPr>
        <w:t xml:space="preserve">  Всего 3</w:t>
      </w:r>
      <w:r w:rsidR="008F4A40" w:rsidRPr="00BD5EB0">
        <w:rPr>
          <w:sz w:val="24"/>
          <w:szCs w:val="24"/>
        </w:rPr>
        <w:t xml:space="preserve"> текста</w:t>
      </w:r>
    </w:p>
    <w:p w:rsidR="0089775C" w:rsidRDefault="0089775C">
      <w:pPr>
        <w:rPr>
          <w:sz w:val="24"/>
          <w:szCs w:val="24"/>
        </w:rPr>
      </w:pPr>
      <w:r w:rsidRPr="00BD5EB0">
        <w:rPr>
          <w:sz w:val="24"/>
          <w:szCs w:val="24"/>
          <w:highlight w:val="yellow"/>
        </w:rPr>
        <w:t>Текст 1</w:t>
      </w:r>
    </w:p>
    <w:p w:rsidR="00BD5EB0" w:rsidRPr="00BD5EB0" w:rsidRDefault="00BD5EB0">
      <w:pPr>
        <w:rPr>
          <w:sz w:val="24"/>
          <w:szCs w:val="24"/>
        </w:rPr>
      </w:pPr>
      <w:r w:rsidRPr="00BD5EB0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книги влияют на человека?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 (1)На столе в комнатушке лежали драные-передраные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(2)«Одетую» мной книгу Житкова «Что я видел» Татьяна Львовна признала образцовой, и я, уединившись в библиотечных кулисах, множил, вдохновлённый похвалой, свои образцы.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(3)Благоговейная тишина, запахи книг оказывали на меня магическое действие. (4)На моём счету числилось пока что ничтожно мало прочитанного, зато всякий раз именно в этой тишине книжные герои оживали в моём воображении! (5)Не дома, где мне никто не мешал, не в школе, где всегда в изобилии приходят посторонние мысли, не по дороге домой или из дома, когда у всякого человека есть множество способов подумать о разных разностях, а вот именно здесь, в тишине закутка, ярко и зримо представали передо мной расцвеченные, ожившие сцены, и я превращался в самых неожиданных героев.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(6)Кем я только не был!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(7)И Филипком из рассказа графа Льва Толстого, правда, я при этом замечательно и с выражением умел читать, и, когда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 воле поразительно менялся. (8)А я улыбался и въявь, и в своём воображении и, как маленький Филипок, утирал мокрый от волнения лоб большой шапкой, нарисованной на картинке.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(9)Я представлял себя и царевичем, сыном Гвидона, и менял действие сказки Пушкина, потому как поступал, на мой взгляд, разумнее: тяпнув в нос или щёку сватью и бабу Бабариху, я прилетал к отцу, оборачивался самим собой и объяснял неразумному, хоть и доброму, Гвидону, что к чему в этой затянувшейся истории.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(10)Или я представлял себя Гаврошем и свистел, издеваясь над солдатами, на самом верху баррикады. (11)Я отбивал чечётку на каком-то старом табурете, показывал нос врагам, а пули жужжали рядом, и ни одна из них не задевала меня, и меня не убивали, как Гавроша, я отступал вместе с последними коммунарами, прятался в проходных дворах. (12) Потом я ехал в родной город и оказывался здесь, в библиотечном закутке, и от меня ещё пахло порохом парижских сражений.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(13)Сочиняя исправленные сюжеты, я замирал, глаза мои, наверное, останавливались, потому что, если фантазия накатывала на меня при свидетелях, я перехватывал их удивлённые взгляды, – одним словом, воображая, я не только оказывался в другой жизни, но ещё и уходил из этой.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(По А.А. Лиханову*)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 </w:t>
      </w:r>
    </w:p>
    <w:p w:rsidR="0089775C" w:rsidRPr="00BD5EB0" w:rsidRDefault="0089775C" w:rsidP="0089775C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* </w:t>
      </w:r>
      <w:r w:rsidRPr="00BD5EB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Лиханов Альберт Анатольевич</w:t>
      </w:r>
      <w:r w:rsidRPr="00BD5EB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1935 г.) –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 формировании его характера.</w:t>
      </w: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  </w:t>
      </w:r>
      <w:r w:rsidRPr="00BD5EB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89775C" w:rsidRPr="00BD5EB0" w:rsidRDefault="0089775C">
      <w:pPr>
        <w:rPr>
          <w:sz w:val="24"/>
          <w:szCs w:val="24"/>
        </w:rPr>
      </w:pPr>
    </w:p>
    <w:p w:rsidR="0089775C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лингвиста Виктора Владимировича Виноградова: </w:t>
      </w:r>
      <w:r w:rsidR="0089775C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«Все средства языка выразительны, надо лишь умело пользоваться ими»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9775C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текста: </w:t>
      </w:r>
      <w:r w:rsidR="0089775C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«Сочиняя исправленные сюжеты, я замирал, глаза мои, наверное, останавливались, потому что, если фантазия накатывала на меня при свидетелях, я перехватывал их удивлённые взгляды, – одним словом, воображая, я не только оказывался в другой жизни, но ещё и уходил из этой»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9775C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89775C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ДРАГОЦЕННЫЕ КНИГИ</w:t>
      </w:r>
      <w:r w:rsidR="0089775C" w:rsidRPr="00BD5EB0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89775C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книги влияют на человека?»</w:t>
      </w:r>
    </w:p>
    <w:p w:rsidR="00BD5EB0" w:rsidRDefault="00BD5EB0">
      <w:pPr>
        <w:rPr>
          <w:sz w:val="24"/>
          <w:szCs w:val="24"/>
        </w:rPr>
      </w:pPr>
    </w:p>
    <w:p w:rsidR="0089775C" w:rsidRDefault="008F4A40">
      <w:pPr>
        <w:rPr>
          <w:sz w:val="24"/>
          <w:szCs w:val="24"/>
        </w:rPr>
      </w:pPr>
      <w:r w:rsidRPr="00BD5EB0">
        <w:rPr>
          <w:sz w:val="24"/>
          <w:szCs w:val="24"/>
          <w:highlight w:val="yellow"/>
        </w:rPr>
        <w:t>Текст 2</w:t>
      </w:r>
    </w:p>
    <w:p w:rsidR="00BD5EB0" w:rsidRPr="00BD5EB0" w:rsidRDefault="00BD5EB0">
      <w:pPr>
        <w:rPr>
          <w:sz w:val="24"/>
          <w:szCs w:val="24"/>
        </w:rPr>
      </w:pPr>
      <w:r w:rsidRPr="00BD5EB0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Какое влияние книги оказывают на человека?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(1)Меня частов спрашивают, почему я, человек вполне сухопутный, так привязан к Севастополю, к морякам и кораблям. (2)Я говорю: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 Потому что море я полюбил в детстве.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(3)И сегодня мне хочется вспомнить подробности тех дней, когда я впервые ощутил тоску по Севастополю.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(4)Это случилось в начале июня. (5)Я от нечего делать зашёл к Шалимовым. (6)Лёшка сердито мастерил из загнутой медной трубки и гвоздя пугач-хлопушку. (7)На меня он только глянул с хмурым равнодушием. (8)В те дни, о которых я рассказываю, он дразнил меня непонятным прозвищем Кнабель. (9)Впрочем, Лёшкины дразнилки были беззлобные, а по-настоящему злился он, если к нему лезли под руку во время важной работы. (10)Поэтому я не стал соваться и разглядывать пугач, а смирно присел на укрытую суконным одеялом койку.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(11)На коричневом сукне лежала книга, на которой были разлапистые якоря, парусные корабли и слова: «С. Григорьев. Малахов курган».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(12)Всё, что было связано с морем и парусами, приводило меня в волнение. (13)Книгу я тихо открыл и стал читать, как десятилетний мальчик Венька стоит на крыше своего дома и смотрит на входящую в бухту эскадру, как блестит на солнце оранжевая ребристая черепица на белых домиках.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(14)Я листал страницы неслышно и сидел не шевелясь, боясь лишним движением напомнить о себе.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 xml:space="preserve">(15)Видимо, с пугачом ладилось: Лёшка, не сказав ни слова, ушёл, а через минуту на дворе грохнуло. (16)Выстрел встряхнул меня – надо было принимать решение. </w:t>
      </w:r>
      <w:r w:rsidRPr="00BD5E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(17) Попросить Лёшку, чтобы дал почитать? (18)Он может ответить «бери», а может и буркнуть «сам читаю» или «не моя». (19)Я непослушными пальцами расстегнул на животе оловянные пуговки, запихал книгу и боком скользнул на кухню. (20)Щёлкнул на двери крючком и замер с книжкой у стола…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(21)Через какое-то время Лёшка задёргал дверь.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 (22)Кнабель, это ты стырил книгу?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 (23)Всё равно не дам, пока не дочитаю! – отчаянно сказал я, потому что расстаться с повестью о Севастополе было, казалось, выше моих сил.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 (24)Ну, только выйди, – нехорошим голосом предупредил Лёшка.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(25)К середине следующего дня я дочитал «Малахов курган» и, виноватый, готовый к заслуженной каре, но всё равно счастливый, понёс  книгу Лёшке. (26)Лёшка встретил меня вполне миролюбиво, улыбнулся и сказал: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 (27)Да ладно, у меня сейчас «Восемьдесят дней вокруг света» есть, а эту читай ещё, если охота…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(28)И я читал ещё. (29)Не спеша. (30)Про Веньку и про Нахимова, про гибель кораблей, затопленных у входа в бухту, и про матросов на бастионах. (31)А ещё в книге был Севастополь. (32)Я читал о жутких непрекра</w:t>
      </w:r>
      <w:r w:rsidRPr="00BD5EB0">
        <w:rPr>
          <w:rFonts w:eastAsia="Times New Roman" w:cs="Arial"/>
          <w:color w:val="000000"/>
          <w:sz w:val="24"/>
          <w:szCs w:val="24"/>
          <w:lang w:eastAsia="ru-RU"/>
        </w:rPr>
        <w:softHyphen/>
        <w:t>щающихся бомбардировках, о развалинах и пожарах, но сквозь дым военного разрушения продолжал видеть мирный и солнечный город у необозримого моря. (33)Тот, который нужен был мне…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 (По В.П. Крапивину*)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8F4A40" w:rsidRPr="00BD5EB0" w:rsidRDefault="008F4A40" w:rsidP="008F4A40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BD5EB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Крапивин Владислав Петрович</w:t>
      </w:r>
      <w:r w:rsidRPr="00BD5EB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1938 г.) – советский и российский детский писатель. Его книги были включены в «Золотую библиотеку избранных произведений для детей и юношества», «Библиотеку приключений и научной фантастики», «Библиотеку мировой литературы для детей». Некоторые произведения писателя экранизированы.</w:t>
      </w:r>
    </w:p>
    <w:p w:rsidR="008F4A40" w:rsidRPr="00BD5EB0" w:rsidRDefault="008F4A40">
      <w:pPr>
        <w:rPr>
          <w:sz w:val="24"/>
          <w:szCs w:val="24"/>
        </w:rPr>
      </w:pPr>
    </w:p>
    <w:p w:rsidR="008F4A40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российского филолога Андрея Андреевича Кузнецова: </w:t>
      </w:r>
      <w:r w:rsidR="008F4A40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«Изложение „от первого лица”, употребление слов и оборотов разговорного характера дают автору возможность влиять на сознание и чувства читателя»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F4A40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фрагмента текста: </w:t>
      </w:r>
      <w:r w:rsidR="008F4A40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«Я листал страницы неслышно и сидел не шевелясь, боясь лишним движением напомнить о себе»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F4A40" w:rsidRPr="00BD5EB0" w:rsidRDefault="00BD5EB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8F4A40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ДРАГОЦЕННЫЕ КНИГИ</w:t>
      </w:r>
      <w:r w:rsidR="008F4A40" w:rsidRPr="00BD5EB0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8F4A40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«Какое влияние книги оказывают на человека?»</w:t>
      </w:r>
    </w:p>
    <w:p w:rsidR="008F4A40" w:rsidRPr="00BD5EB0" w:rsidRDefault="008F4A4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8F4A40" w:rsidRDefault="00415B03">
      <w:pPr>
        <w:rPr>
          <w:sz w:val="24"/>
          <w:szCs w:val="24"/>
        </w:rPr>
      </w:pPr>
      <w:r w:rsidRPr="00BD5EB0">
        <w:rPr>
          <w:sz w:val="24"/>
          <w:szCs w:val="24"/>
          <w:highlight w:val="yellow"/>
        </w:rPr>
        <w:t>Текст 3</w:t>
      </w:r>
    </w:p>
    <w:p w:rsidR="00BD5EB0" w:rsidRPr="00BD5EB0" w:rsidRDefault="00BD5EB0">
      <w:pPr>
        <w:rPr>
          <w:sz w:val="24"/>
          <w:szCs w:val="24"/>
        </w:rPr>
      </w:pPr>
      <w:r w:rsidRPr="00BD5EB0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Какое влияние книги оказывают на человека?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(1)Вовка примчался через десять минут. (2)На моём столе лежал раскрытый том Пушкина. (3)Такую толстенную книгу Вовка никогда не видал.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(4)Давай почитаем! – торопился Вовка.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(5)Как мы читали Пушкина! (6)Первый раз – самостоятельно, без руководства взрослых, пусть даже очень хороших и мудрых. (7)Как захлёбывались мы радостью познания неизвестных доселе слов и чувств – точно подкрались к благодатному источнику, который зачем-то прятали от нас прежде, давая из него лишь по глоточку отфильтрованной влаги. (8) И вот мы пьём медленно, без всяких помех, и нам ломит зубы студёность и новизна. (9) Мы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(10)Мы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(11)Отныне, встречаясь, мы с Вовкой вели волшебные странные речи, понятные только нам, в которых незримо присутствовал Александр Сергеевич. (12)Ну, например, я спрашивал своего друга: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Как ты вчера до дому довлачился? (13)В обитель дальнюю?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(14)А Вовка отвечал: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Поздно уже прикандыбал. (15)Почти пред ясным восходом зари.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(16)Говоря друг другу эти слова, мы, конечно, шутили, но не так, чтобы очень. (17)Спроси нас в ту пору со взрослой строгостью в голосе, что это мы так по-дурацки шутим, мы бы, наверное, смутились и перестали вставлять в свою речь пушкинские слова, но мы ведь переговаривались негромко, говоря друг дружке свои замечательные тирады, и, по крайней мере, никому другому знаний своих не демонстрировали.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(18)Лишь однажды Вовка сорвался. 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(19)Так уж выходило, что слова эти и выражения легко и радостно впитывала наша память, похожая на губку,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Вострепещи, тиран! (20)Уж близок час паденья!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(21)Это было в начале последнего урока. (22)Анна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(23)Наши били фрицев, флажки двигались каждый день, расширяя фронт атак, и в тот день скакнули далеко вперёд. (24)Вот Вовка и не выдержал.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(25)Все засмеялись его необыкновенным словам – все, кроме меня и Анны Николаевны. (26)Учительница же заглянула Вовке прямо в глаза, а потом долго смотрела ему вслед, пока мой друг, притихший, медленно, словно раненый, шёл к парте, усаживался, лез зачем-то в портфель.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(27)М-мда! – задумчиво произнесла Анна Николаевна. (28)После небольшой паузы она сказала: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– Ребята, а давайте проведём в классе конкурс на лучшего исполнителя стихотворений Пушкина!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(По А.А. Лиханову*)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 w:rsidR="00415B03" w:rsidRPr="00BD5EB0" w:rsidRDefault="00415B03" w:rsidP="00415B0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D5EB0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BD5EB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Лиханов Альберт Анатольевич</w:t>
      </w:r>
      <w:r w:rsidRPr="00BD5EB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1935 г.) –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 формировании его характера.</w:t>
      </w:r>
    </w:p>
    <w:p w:rsidR="00415B03" w:rsidRPr="00BD5EB0" w:rsidRDefault="00415B03">
      <w:pPr>
        <w:rPr>
          <w:sz w:val="24"/>
          <w:szCs w:val="24"/>
        </w:rPr>
      </w:pPr>
    </w:p>
    <w:p w:rsidR="00415B03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лингвиста Виктора Владимировича Виноградова: </w:t>
      </w:r>
      <w:r w:rsidR="00415B03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«Смешение или соединение выражений, принадлежащих к разным стилям литературного языка, в составе художественного произведения должно быть внутренне оправдано или мотивировано»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15B03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фрагмента текста: </w:t>
      </w:r>
      <w:r w:rsidR="00415B03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человеку»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15B03" w:rsidRPr="00BD5EB0" w:rsidRDefault="00BD5EB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D5EB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415B03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ДРАГОЦЕННЫЕ КНИГИ</w:t>
      </w:r>
      <w:r w:rsidR="00415B03" w:rsidRPr="00BD5EB0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15B03" w:rsidRPr="00BD5EB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«Какое влияние книги оказывают на человека?»</w:t>
      </w:r>
    </w:p>
    <w:p w:rsidR="00415B03" w:rsidRPr="00BD5EB0" w:rsidRDefault="00415B03">
      <w:pPr>
        <w:rPr>
          <w:sz w:val="24"/>
          <w:szCs w:val="24"/>
        </w:rPr>
      </w:pPr>
    </w:p>
    <w:sectPr w:rsidR="00415B03" w:rsidRPr="00BD5EB0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9775C"/>
    <w:rsid w:val="00235766"/>
    <w:rsid w:val="00415B03"/>
    <w:rsid w:val="0089775C"/>
    <w:rsid w:val="008F4A40"/>
    <w:rsid w:val="00AF0D18"/>
    <w:rsid w:val="00BD5EB0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2020-03-09T18:31:00Z</dcterms:created>
  <dcterms:modified xsi:type="dcterms:W3CDTF">2020-03-16T11:01:00Z</dcterms:modified>
</cp:coreProperties>
</file>